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3FA8" w14:textId="77777777"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4"/>
        <w:gridCol w:w="6961"/>
      </w:tblGrid>
      <w:tr w:rsidR="00C12107" w14:paraId="7ADAE634" w14:textId="77777777" w:rsidTr="0051071B">
        <w:tc>
          <w:tcPr>
            <w:tcW w:w="2389" w:type="dxa"/>
          </w:tcPr>
          <w:p w14:paraId="3342C096" w14:textId="77777777"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22E308F2" w14:textId="1617539A" w:rsidR="00C12107" w:rsidRPr="00B02843" w:rsidRDefault="001B13E5" w:rsidP="003D09F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PIG </w:t>
            </w:r>
            <w:r w:rsidR="00747D6C"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Chondro ear</w:t>
            </w:r>
            <w:r w:rsidR="00AA1A9F"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747D6C"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хондроциты уха </w:t>
            </w:r>
          </w:p>
        </w:tc>
      </w:tr>
      <w:tr w:rsidR="00C12107" w14:paraId="44D8E3CF" w14:textId="77777777" w:rsidTr="0051071B">
        <w:tc>
          <w:tcPr>
            <w:tcW w:w="2389" w:type="dxa"/>
          </w:tcPr>
          <w:p w14:paraId="3ABE653B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353E6A84" w14:textId="17EEF29F" w:rsidR="00C12107" w:rsidRPr="00B02843" w:rsidRDefault="001B13E5" w:rsidP="0051071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Свинья</w:t>
            </w:r>
            <w:r w:rsidR="007619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761936">
              <w:rPr>
                <w:rFonts w:asciiTheme="majorBidi" w:hAnsiTheme="majorBidi" w:cstheme="majorBidi"/>
                <w:color w:val="202124"/>
                <w:sz w:val="21"/>
                <w:szCs w:val="21"/>
                <w:shd w:val="clear" w:color="auto" w:fill="FFFFFF"/>
              </w:rPr>
              <w:t>(</w:t>
            </w:r>
            <w:r w:rsidR="00761936" w:rsidRPr="000E79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гибрид вьетнамск</w:t>
            </w:r>
            <w:r w:rsidR="007619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ой</w:t>
            </w:r>
            <w:r w:rsidR="00761936" w:rsidRPr="000E79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вислобрюх</w:t>
            </w:r>
            <w:r w:rsidR="007619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ой</w:t>
            </w:r>
            <w:r w:rsidR="00761936" w:rsidRPr="000E79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свин</w:t>
            </w:r>
            <w:r w:rsidR="007619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ьи)</w:t>
            </w:r>
            <w:r w:rsidR="00C12107"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747D6C"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ухо</w:t>
            </w:r>
          </w:p>
          <w:p w14:paraId="36891AE0" w14:textId="0EA7E8BD" w:rsidR="008B5F46" w:rsidRPr="00B02843" w:rsidRDefault="008B5F46" w:rsidP="00342B8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B5F46" w14:paraId="25CD1785" w14:textId="77777777" w:rsidTr="0051071B">
        <w:tc>
          <w:tcPr>
            <w:tcW w:w="2389" w:type="dxa"/>
          </w:tcPr>
          <w:p w14:paraId="4FA84D45" w14:textId="77777777"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06A93E71" w14:textId="77777777" w:rsidR="008B5F46" w:rsidRPr="00B02843" w:rsidRDefault="008B5F46" w:rsidP="0051071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Нормальная</w:t>
            </w:r>
            <w:r w:rsidR="00F5656D"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линия</w:t>
            </w:r>
          </w:p>
        </w:tc>
      </w:tr>
      <w:tr w:rsidR="00C12107" w14:paraId="29726036" w14:textId="77777777" w:rsidTr="0051071B">
        <w:tc>
          <w:tcPr>
            <w:tcW w:w="2389" w:type="dxa"/>
          </w:tcPr>
          <w:p w14:paraId="480C1212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121E24B1" w14:textId="05B33F04" w:rsidR="00C12107" w:rsidRPr="00B02843" w:rsidRDefault="00C12107" w:rsidP="00AA1A9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C12107" w14:paraId="0C864A5F" w14:textId="77777777" w:rsidTr="0051071B">
        <w:tc>
          <w:tcPr>
            <w:tcW w:w="2389" w:type="dxa"/>
          </w:tcPr>
          <w:p w14:paraId="23E1BD27" w14:textId="77777777"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26224A3A" w14:textId="77777777" w:rsidR="00C12107" w:rsidRPr="00B02843" w:rsidRDefault="008B5F46" w:rsidP="0051071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Адгезивный, монослойный</w:t>
            </w:r>
          </w:p>
        </w:tc>
      </w:tr>
      <w:tr w:rsidR="00C12107" w14:paraId="3A1FF3CC" w14:textId="77777777" w:rsidTr="0051071B">
        <w:tc>
          <w:tcPr>
            <w:tcW w:w="2389" w:type="dxa"/>
          </w:tcPr>
          <w:p w14:paraId="16DFD3F0" w14:textId="77777777"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484442BB" w14:textId="64236415" w:rsidR="0075170C" w:rsidRPr="00F46061" w:rsidRDefault="0075170C" w:rsidP="0075170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46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Среда: DMEM</w:t>
            </w:r>
            <w:r w:rsidR="005158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r w:rsidR="005158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F</w:t>
            </w:r>
            <w:r w:rsidR="00515893" w:rsidRPr="005158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 (1:</w:t>
            </w:r>
            <w:r w:rsidR="00515893" w:rsidRPr="000E79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 w:rsidR="00515893" w:rsidRPr="005158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  <w:r w:rsidRPr="00F46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c 10% эмбриональной телячьей сыворотки, 2мМ  L-глутамина, 1 мМ пирувата натрия,и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нсулин (5мкг/мл), трансферрин (10мкг/мл), селенит натрия (10нг/мл, 50нМ)</w:t>
            </w:r>
            <w:r w:rsidRPr="00F46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Газовая среда (воздух) с 5% СО2</w:t>
            </w:r>
          </w:p>
          <w:p w14:paraId="7DC0DEF0" w14:textId="77777777" w:rsidR="0075170C" w:rsidRPr="00F46061" w:rsidRDefault="0075170C" w:rsidP="0075170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46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Для снятия клеток используется 0,05%-0,25% трипсин с EDTA (коммерческий, например, Gibco, кат.номер 25200056/25300096)</w:t>
            </w:r>
          </w:p>
          <w:p w14:paraId="6B35A9AD" w14:textId="0558D40F" w:rsidR="0075170C" w:rsidRPr="00F46061" w:rsidRDefault="0075170C" w:rsidP="0075170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46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Кратность рассева 1:3</w:t>
            </w:r>
            <w:r w:rsidR="0076193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F46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(рассев при достижении 80-90% конфлюэнтности)</w:t>
            </w:r>
          </w:p>
          <w:p w14:paraId="7D0168D7" w14:textId="1EDAAA68" w:rsidR="00F5656D" w:rsidRPr="00B02843" w:rsidRDefault="0075170C" w:rsidP="0075170C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460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Время удвоения популяции: 30 ч</w:t>
            </w:r>
          </w:p>
        </w:tc>
      </w:tr>
      <w:tr w:rsidR="00C12107" w14:paraId="13C2506C" w14:textId="77777777" w:rsidTr="0051071B">
        <w:tc>
          <w:tcPr>
            <w:tcW w:w="2389" w:type="dxa"/>
          </w:tcPr>
          <w:p w14:paraId="76D89DF7" w14:textId="77777777"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>Условия криоконсер</w:t>
            </w:r>
            <w:r w:rsidR="0051071B">
              <w:rPr>
                <w:b/>
              </w:rPr>
              <w:t>ирования</w:t>
            </w:r>
          </w:p>
        </w:tc>
        <w:tc>
          <w:tcPr>
            <w:tcW w:w="7182" w:type="dxa"/>
          </w:tcPr>
          <w:p w14:paraId="6F310A28" w14:textId="77777777" w:rsidR="00C12107" w:rsidRPr="00B02843" w:rsidRDefault="00B63E03" w:rsidP="0051071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Ростовая среда с 10% DMSO</w:t>
            </w:r>
          </w:p>
          <w:p w14:paraId="475FA36E" w14:textId="77777777" w:rsidR="00205EF4" w:rsidRPr="00B02843" w:rsidRDefault="00205EF4" w:rsidP="0051071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Хранить в парах жидкого азота</w:t>
            </w:r>
          </w:p>
          <w:p w14:paraId="3B0D9963" w14:textId="4D20FDBE" w:rsidR="0092281A" w:rsidRPr="00B02843" w:rsidRDefault="0092281A" w:rsidP="00AA1A9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Жизнеспособность после криоконсервации: </w:t>
            </w:r>
            <w:r w:rsidR="00F024A3"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78</w:t>
            </w: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% (окраска трипановым синим на нулевом пассаже)</w:t>
            </w:r>
          </w:p>
        </w:tc>
      </w:tr>
      <w:tr w:rsidR="00C12107" w14:paraId="3AAB7237" w14:textId="77777777" w:rsidTr="0051071B">
        <w:tc>
          <w:tcPr>
            <w:tcW w:w="2389" w:type="dxa"/>
          </w:tcPr>
          <w:p w14:paraId="2093F077" w14:textId="77777777"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634F4B41" w14:textId="77777777" w:rsidR="000E796D" w:rsidRPr="003F2ED5" w:rsidRDefault="000E796D" w:rsidP="000E796D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>Метод оптического анализа культуральной среды:</w:t>
            </w:r>
          </w:p>
          <w:p w14:paraId="7406E18A" w14:textId="77777777" w:rsidR="000E796D" w:rsidRPr="003F2ED5" w:rsidRDefault="000E796D" w:rsidP="000E796D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3FBFC312" w14:textId="47075EAC" w:rsidR="00C12107" w:rsidRPr="00B02843" w:rsidRDefault="000E796D" w:rsidP="000E796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>Метод: анализ ПЦР-РВ (чувствительность к более чем 50 видам микоплазм родов Mycoplasma и Acholeplasma) - Mycoplasma не выявлена</w:t>
            </w:r>
          </w:p>
        </w:tc>
      </w:tr>
      <w:tr w:rsidR="00C12107" w14:paraId="554A0223" w14:textId="77777777" w:rsidTr="0051071B">
        <w:tc>
          <w:tcPr>
            <w:tcW w:w="2389" w:type="dxa"/>
          </w:tcPr>
          <w:p w14:paraId="5E49784D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182" w:type="dxa"/>
          </w:tcPr>
          <w:p w14:paraId="46C02B4D" w14:textId="705229D2" w:rsidR="00C12107" w:rsidRPr="00B02843" w:rsidRDefault="00C12107" w:rsidP="00B0284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51C32" w14:paraId="4692F7D6" w14:textId="77777777" w:rsidTr="0051071B">
        <w:tc>
          <w:tcPr>
            <w:tcW w:w="2389" w:type="dxa"/>
          </w:tcPr>
          <w:p w14:paraId="1340D867" w14:textId="77777777"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39BA992C" w14:textId="4550F012" w:rsidR="008B5F46" w:rsidRPr="00B02843" w:rsidRDefault="000E796D" w:rsidP="00B0284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неприменимо</w:t>
            </w:r>
          </w:p>
        </w:tc>
      </w:tr>
      <w:tr w:rsidR="00FD60A7" w:rsidRPr="00830B75" w14:paraId="04AB8D2C" w14:textId="77777777" w:rsidTr="0051071B">
        <w:tc>
          <w:tcPr>
            <w:tcW w:w="2389" w:type="dxa"/>
          </w:tcPr>
          <w:p w14:paraId="0F3AB831" w14:textId="77777777"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5AB8F568" w14:textId="77777777" w:rsidR="00F5656D" w:rsidRPr="00B02843" w:rsidRDefault="008779BF" w:rsidP="00B0284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028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</w:tbl>
    <w:p w14:paraId="7A932F45" w14:textId="77777777" w:rsidR="00FC12F2" w:rsidRDefault="00FC12F2" w:rsidP="00285B8C">
      <w:pPr>
        <w:rPr>
          <w:b/>
          <w:u w:val="single"/>
        </w:rPr>
      </w:pPr>
      <w:r>
        <w:rPr>
          <w:b/>
          <w:u w:val="single"/>
        </w:rPr>
        <w:t>Ф</w:t>
      </w:r>
      <w:r w:rsidR="008B0D85" w:rsidRPr="008B0D85">
        <w:rPr>
          <w:b/>
          <w:u w:val="single"/>
        </w:rPr>
        <w:t>отографии культуры</w:t>
      </w:r>
    </w:p>
    <w:p w14:paraId="0D2303F7" w14:textId="715C3CBE" w:rsidR="00F5656D" w:rsidRPr="001B13E5" w:rsidRDefault="00F5656D" w:rsidP="00285B8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746E5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   </w:t>
      </w:r>
      <w:r w:rsidR="00747D6C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B6BE7B3" wp14:editId="62B5DFB0">
            <wp:extent cx="3881260" cy="2910840"/>
            <wp:effectExtent l="0" t="0" r="5080" b="3810"/>
            <wp:docPr id="4648909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90921" name="Рисунок 464890921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661" cy="296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C119" w14:textId="77777777" w:rsidR="00F5656D" w:rsidRPr="00CF25AF" w:rsidRDefault="00F5656D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F5656D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8"/>
    <w:rsid w:val="00022525"/>
    <w:rsid w:val="000710B8"/>
    <w:rsid w:val="000B2515"/>
    <w:rsid w:val="000E796D"/>
    <w:rsid w:val="00131C98"/>
    <w:rsid w:val="001B13E5"/>
    <w:rsid w:val="00205EF4"/>
    <w:rsid w:val="00213076"/>
    <w:rsid w:val="002746E5"/>
    <w:rsid w:val="00285B8C"/>
    <w:rsid w:val="002E1CED"/>
    <w:rsid w:val="002E709E"/>
    <w:rsid w:val="00312EF4"/>
    <w:rsid w:val="00342B87"/>
    <w:rsid w:val="003D09FE"/>
    <w:rsid w:val="004D0EF0"/>
    <w:rsid w:val="00505E72"/>
    <w:rsid w:val="0051071B"/>
    <w:rsid w:val="00510A18"/>
    <w:rsid w:val="00515893"/>
    <w:rsid w:val="005209C2"/>
    <w:rsid w:val="006B59B5"/>
    <w:rsid w:val="00747D6C"/>
    <w:rsid w:val="0075170C"/>
    <w:rsid w:val="00761936"/>
    <w:rsid w:val="007B5340"/>
    <w:rsid w:val="00830B75"/>
    <w:rsid w:val="008779BF"/>
    <w:rsid w:val="008B0D85"/>
    <w:rsid w:val="008B5F46"/>
    <w:rsid w:val="008F20A5"/>
    <w:rsid w:val="009137D9"/>
    <w:rsid w:val="0092281A"/>
    <w:rsid w:val="009366F4"/>
    <w:rsid w:val="009760D6"/>
    <w:rsid w:val="00987FF1"/>
    <w:rsid w:val="00A976F2"/>
    <w:rsid w:val="00AA1A9F"/>
    <w:rsid w:val="00AC1659"/>
    <w:rsid w:val="00B02843"/>
    <w:rsid w:val="00B2300D"/>
    <w:rsid w:val="00B63E03"/>
    <w:rsid w:val="00BA700C"/>
    <w:rsid w:val="00BB00CB"/>
    <w:rsid w:val="00BD089C"/>
    <w:rsid w:val="00BE6265"/>
    <w:rsid w:val="00C12107"/>
    <w:rsid w:val="00C95DD8"/>
    <w:rsid w:val="00CA100E"/>
    <w:rsid w:val="00CF25AF"/>
    <w:rsid w:val="00CF44BD"/>
    <w:rsid w:val="00D51C32"/>
    <w:rsid w:val="00D57F0B"/>
    <w:rsid w:val="00F024A3"/>
    <w:rsid w:val="00F11E4E"/>
    <w:rsid w:val="00F5656D"/>
    <w:rsid w:val="00FC12F2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064"/>
  <w15:docId w15:val="{E98C5369-F410-401B-B7F5-95F0857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10</cp:revision>
  <dcterms:created xsi:type="dcterms:W3CDTF">2023-08-14T15:05:00Z</dcterms:created>
  <dcterms:modified xsi:type="dcterms:W3CDTF">2023-08-28T09:29:00Z</dcterms:modified>
</cp:coreProperties>
</file>