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C951F" w14:textId="77777777"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4"/>
        <w:gridCol w:w="6961"/>
      </w:tblGrid>
      <w:tr w:rsidR="00C12107" w14:paraId="60DAB4E2" w14:textId="77777777" w:rsidTr="0051071B">
        <w:tc>
          <w:tcPr>
            <w:tcW w:w="2389" w:type="dxa"/>
          </w:tcPr>
          <w:p w14:paraId="08E1A354" w14:textId="77777777"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5343888F" w14:textId="77777777" w:rsidR="00C12107" w:rsidRPr="00AA1A9F" w:rsidRDefault="00AA1A9F" w:rsidP="0051071B">
            <w:pPr>
              <w:rPr>
                <w:b/>
              </w:rPr>
            </w:pPr>
            <w:r>
              <w:rPr>
                <w:b/>
                <w:lang w:val="en-US"/>
              </w:rPr>
              <w:t>HdFb</w:t>
            </w:r>
            <w:r w:rsidRPr="00AA1A9F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d</w:t>
            </w:r>
            <w:r w:rsidR="00CD5121">
              <w:rPr>
                <w:b/>
              </w:rPr>
              <w:t>220</w:t>
            </w:r>
            <w:r>
              <w:rPr>
                <w:b/>
              </w:rPr>
              <w:t>), дермальные фибробласты человека</w:t>
            </w:r>
          </w:p>
        </w:tc>
      </w:tr>
      <w:tr w:rsidR="00C12107" w14:paraId="40914DB4" w14:textId="77777777" w:rsidTr="0051071B">
        <w:tc>
          <w:tcPr>
            <w:tcW w:w="2389" w:type="dxa"/>
          </w:tcPr>
          <w:p w14:paraId="415A2143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39BAD50B" w14:textId="77777777" w:rsidR="00CD5121" w:rsidRDefault="00C12107" w:rsidP="00CD5121">
            <w:r>
              <w:t xml:space="preserve">Человек, </w:t>
            </w:r>
            <w:r w:rsidR="0092281A">
              <w:t>кожа</w:t>
            </w:r>
            <w:r w:rsidR="00CD5121">
              <w:t xml:space="preserve"> живота</w:t>
            </w:r>
          </w:p>
          <w:p w14:paraId="4F8BC855" w14:textId="77777777" w:rsidR="008B5F46" w:rsidRPr="0092281A" w:rsidRDefault="00CD5121" w:rsidP="00CD5121">
            <w:r>
              <w:t xml:space="preserve">Мужчина </w:t>
            </w:r>
            <w:r w:rsidR="00D57F0B" w:rsidRPr="00D57F0B">
              <w:t xml:space="preserve">европеоидной расы, </w:t>
            </w:r>
            <w:r>
              <w:t>41 год</w:t>
            </w:r>
            <w:r w:rsidR="00D57F0B" w:rsidRPr="00D57F0B">
              <w:t xml:space="preserve"> </w:t>
            </w:r>
          </w:p>
        </w:tc>
      </w:tr>
      <w:tr w:rsidR="008B5F46" w14:paraId="7749DDBE" w14:textId="77777777" w:rsidTr="0051071B">
        <w:tc>
          <w:tcPr>
            <w:tcW w:w="2389" w:type="dxa"/>
          </w:tcPr>
          <w:p w14:paraId="215ED0A7" w14:textId="77777777"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4D775D7A" w14:textId="77777777" w:rsidR="008B5F46" w:rsidRPr="00F5656D" w:rsidRDefault="008B5F46" w:rsidP="005D7A5E">
            <w:r>
              <w:t>Нормальная</w:t>
            </w:r>
            <w:r w:rsidR="00F5656D" w:rsidRPr="00AA1A9F">
              <w:t xml:space="preserve"> </w:t>
            </w:r>
            <w:r w:rsidR="005D7A5E">
              <w:t>культура</w:t>
            </w:r>
          </w:p>
        </w:tc>
      </w:tr>
      <w:tr w:rsidR="00C12107" w14:paraId="5AC8A6FA" w14:textId="77777777" w:rsidTr="0051071B">
        <w:tc>
          <w:tcPr>
            <w:tcW w:w="2389" w:type="dxa"/>
          </w:tcPr>
          <w:p w14:paraId="67CCCCB7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36D66AB6" w14:textId="77777777" w:rsidR="00C12107" w:rsidRPr="0092281A" w:rsidRDefault="00AA1A9F" w:rsidP="00AA1A9F">
            <w:r>
              <w:t xml:space="preserve">Фибробластоподобная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14:paraId="3087CAF9" w14:textId="77777777" w:rsidTr="0051071B">
        <w:tc>
          <w:tcPr>
            <w:tcW w:w="2389" w:type="dxa"/>
          </w:tcPr>
          <w:p w14:paraId="5EBA9D02" w14:textId="77777777"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38264DEA" w14:textId="77777777" w:rsidR="00C12107" w:rsidRDefault="008B5F46" w:rsidP="0051071B">
            <w:r>
              <w:t>Адгезивный, монослойный</w:t>
            </w:r>
          </w:p>
        </w:tc>
      </w:tr>
      <w:tr w:rsidR="00C12107" w14:paraId="7F0C6527" w14:textId="77777777" w:rsidTr="0051071B">
        <w:tc>
          <w:tcPr>
            <w:tcW w:w="2389" w:type="dxa"/>
          </w:tcPr>
          <w:p w14:paraId="64827870" w14:textId="77777777"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7C53538D" w14:textId="77777777"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r w:rsidRPr="007B5340">
              <w:t>c</w:t>
            </w:r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r w:rsidR="007B5340">
              <w:t>глутамин</w:t>
            </w:r>
            <w:r w:rsidR="00F5656D">
              <w:t>а</w:t>
            </w:r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14:paraId="23B93386" w14:textId="77777777"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Gibco, кат.номер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12FA535B" w14:textId="77777777" w:rsidR="00F5656D" w:rsidRDefault="00B63E03" w:rsidP="008F20A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BD089C">
              <w:t xml:space="preserve"> – 1:</w:t>
            </w:r>
            <w:r w:rsidR="002E1CED">
              <w:t>4</w:t>
            </w:r>
            <w:r w:rsidR="00F5656D" w:rsidRPr="00F5656D">
              <w:t xml:space="preserve"> (</w:t>
            </w:r>
            <w:r w:rsidR="00F5656D">
              <w:t>рассев при достижении 80-90% конфлюэнтности)</w:t>
            </w:r>
          </w:p>
          <w:p w14:paraId="285C7BF6" w14:textId="77777777" w:rsidR="00CD5121" w:rsidRPr="00F5656D" w:rsidRDefault="00CD5121" w:rsidP="008F20A5">
            <w:r>
              <w:t>В</w:t>
            </w:r>
            <w:r w:rsidRPr="00F5656D">
              <w:t>ремя удвоения популяции: ок.</w:t>
            </w:r>
            <w:r>
              <w:t>71</w:t>
            </w:r>
            <w:r w:rsidRPr="00F5656D">
              <w:t xml:space="preserve"> ч</w:t>
            </w:r>
          </w:p>
        </w:tc>
      </w:tr>
      <w:tr w:rsidR="00C12107" w14:paraId="0E53E2E3" w14:textId="77777777" w:rsidTr="0051071B">
        <w:tc>
          <w:tcPr>
            <w:tcW w:w="2389" w:type="dxa"/>
          </w:tcPr>
          <w:p w14:paraId="199192BD" w14:textId="77777777"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>Условия криоконсер</w:t>
            </w:r>
            <w:r w:rsidR="0051071B">
              <w:rPr>
                <w:b/>
              </w:rPr>
              <w:t>ирования</w:t>
            </w:r>
          </w:p>
        </w:tc>
        <w:tc>
          <w:tcPr>
            <w:tcW w:w="7182" w:type="dxa"/>
          </w:tcPr>
          <w:p w14:paraId="00B72306" w14:textId="77777777"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14:paraId="0CC73FCD" w14:textId="77777777" w:rsidR="0092281A" w:rsidRDefault="00205EF4" w:rsidP="00AA1A9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14:paraId="52E74BCD" w14:textId="77777777" w:rsidR="00347D9D" w:rsidRPr="009B6167" w:rsidRDefault="00347D9D" w:rsidP="00AA1A9F">
            <w:pPr>
              <w:rPr>
                <w:sz w:val="23"/>
                <w:szCs w:val="23"/>
              </w:rPr>
            </w:pPr>
            <w:r>
              <w:t>Ж</w:t>
            </w:r>
            <w:r w:rsidRPr="0092281A">
              <w:t>изнеспос</w:t>
            </w:r>
            <w:r w:rsidR="00276A5D">
              <w:t>обность после криоконсервации: 89</w:t>
            </w:r>
            <w:r w:rsidRPr="0092281A">
              <w:t>% (окраска трипановым синим на нулевом пассаже)</w:t>
            </w:r>
          </w:p>
        </w:tc>
      </w:tr>
      <w:tr w:rsidR="00C12107" w14:paraId="11675A05" w14:textId="77777777" w:rsidTr="0051071B">
        <w:tc>
          <w:tcPr>
            <w:tcW w:w="2389" w:type="dxa"/>
          </w:tcPr>
          <w:p w14:paraId="4333CD5F" w14:textId="77777777"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355A841D" w14:textId="77777777"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>Метод оптического анализа культуральной среды:</w:t>
            </w:r>
          </w:p>
          <w:p w14:paraId="6C8B14C3" w14:textId="77777777"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14:paraId="2EA880F1" w14:textId="77777777" w:rsidR="00C12107" w:rsidRDefault="00E15D34" w:rsidP="00E15D34">
            <w:r w:rsidRPr="003E45C6">
              <w:rPr>
                <w:sz w:val="23"/>
                <w:szCs w:val="23"/>
              </w:rPr>
              <w:t>Метод: анализ ПЦР-РВ (чувствительность к более 50 видов микоплазм родов Mycoplasma и Acholeplasma) - Mycoplasma не выявлена</w:t>
            </w:r>
          </w:p>
        </w:tc>
      </w:tr>
      <w:tr w:rsidR="00C12107" w14:paraId="0D09E112" w14:textId="77777777" w:rsidTr="0051071B">
        <w:tc>
          <w:tcPr>
            <w:tcW w:w="2389" w:type="dxa"/>
          </w:tcPr>
          <w:p w14:paraId="44F53BB2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182" w:type="dxa"/>
          </w:tcPr>
          <w:p w14:paraId="0EFFF941" w14:textId="77777777" w:rsidR="00C12107" w:rsidRPr="00E15D34" w:rsidRDefault="00E15D34" w:rsidP="0092281A">
            <w:pPr>
              <w:tabs>
                <w:tab w:val="left" w:pos="4215"/>
              </w:tabs>
              <w:rPr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-</w:t>
            </w:r>
          </w:p>
        </w:tc>
      </w:tr>
      <w:tr w:rsidR="00D51C32" w14:paraId="2F1CB477" w14:textId="77777777" w:rsidTr="0051071B">
        <w:tc>
          <w:tcPr>
            <w:tcW w:w="2389" w:type="dxa"/>
          </w:tcPr>
          <w:p w14:paraId="4F0C3AB1" w14:textId="77777777"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23347943" w14:textId="77777777" w:rsidR="008B5F46" w:rsidRPr="00AA1A9F" w:rsidRDefault="00CD5121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14:paraId="0F29C465" w14:textId="77777777" w:rsidTr="0051071B">
        <w:tc>
          <w:tcPr>
            <w:tcW w:w="2389" w:type="dxa"/>
          </w:tcPr>
          <w:p w14:paraId="7B440AC0" w14:textId="77777777"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7C5D5990" w14:textId="77777777" w:rsidR="00F5656D" w:rsidRDefault="002E709E" w:rsidP="00E15D34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</w:p>
          <w:p w14:paraId="2441E638" w14:textId="38523A86" w:rsidR="004E2208" w:rsidRPr="00E15D34" w:rsidRDefault="00AE4AE5" w:rsidP="004E2208">
            <w:pPr>
              <w:tabs>
                <w:tab w:val="left" w:pos="4215"/>
              </w:tabs>
            </w:pPr>
            <w:r>
              <w:t>Экспрессирует</w:t>
            </w:r>
            <w:r w:rsidR="004E2208" w:rsidRPr="004E2208">
              <w:t xml:space="preserve"> вим</w:t>
            </w:r>
            <w:r w:rsidR="004E2208">
              <w:t>ентин (рис.2) и</w:t>
            </w:r>
            <w:r w:rsidR="004E2208" w:rsidRPr="004E2208">
              <w:t xml:space="preserve"> </w:t>
            </w:r>
            <w:bookmarkStart w:id="0" w:name="_GoBack"/>
            <w:bookmarkEnd w:id="0"/>
            <w:r w:rsidR="0057279D">
              <w:t>S100A4</w:t>
            </w:r>
            <w:r w:rsidR="004E2208" w:rsidRPr="004E2208">
              <w:t xml:space="preserve"> (рис.</w:t>
            </w:r>
            <w:r w:rsidR="004E2208">
              <w:t>3)</w:t>
            </w:r>
          </w:p>
        </w:tc>
      </w:tr>
    </w:tbl>
    <w:p w14:paraId="50600632" w14:textId="77777777" w:rsidR="00276A5D" w:rsidRDefault="00276A5D" w:rsidP="00E15D34">
      <w:pPr>
        <w:rPr>
          <w:b/>
          <w:u w:val="single"/>
        </w:rPr>
      </w:pPr>
    </w:p>
    <w:p w14:paraId="0EDA8C27" w14:textId="77777777" w:rsidR="00F5656D" w:rsidRPr="005D7A5E" w:rsidRDefault="008B0D85" w:rsidP="00E15D34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14:paraId="713F5B6D" w14:textId="77777777" w:rsidR="00F5656D" w:rsidRDefault="00CD5121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0452" cy="207852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4_5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708" cy="20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sz w:val="24"/>
          <w:szCs w:val="24"/>
        </w:rPr>
        <w:t xml:space="preserve">  </w:t>
      </w:r>
      <w:r w:rsidR="004E22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1952" cy="206699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_4970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4"/>
                    <a:stretch/>
                  </pic:blipFill>
                  <pic:spPr bwMode="auto">
                    <a:xfrm>
                      <a:off x="0" y="0"/>
                      <a:ext cx="3107741" cy="207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36BB2" w14:textId="77777777" w:rsidR="004E2208" w:rsidRPr="004E2208" w:rsidRDefault="004E2208" w:rsidP="004E2208">
      <w:pPr>
        <w:spacing w:after="0" w:line="360" w:lineRule="auto"/>
        <w:jc w:val="both"/>
      </w:pPr>
      <w:r w:rsidRPr="004E2208">
        <w:t xml:space="preserve">Рис. 1. Общий вид культуры на Р5              </w:t>
      </w:r>
      <w:r>
        <w:t xml:space="preserve">           </w:t>
      </w:r>
      <w:r w:rsidRPr="004E2208">
        <w:t xml:space="preserve"> Рис. 2. Окраска на виментин на Р4</w:t>
      </w:r>
    </w:p>
    <w:p w14:paraId="66675252" w14:textId="77777777" w:rsidR="004E2208" w:rsidRDefault="004E2208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45694" cy="17770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_4972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/>
                    <a:stretch/>
                  </pic:blipFill>
                  <pic:spPr bwMode="auto">
                    <a:xfrm>
                      <a:off x="0" y="0"/>
                      <a:ext cx="2777822" cy="1797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DF8A5" w14:textId="4B6BE8B7" w:rsidR="004E2208" w:rsidRPr="004E2208" w:rsidRDefault="004E2208" w:rsidP="004E2208">
      <w:pPr>
        <w:spacing w:after="0" w:line="360" w:lineRule="auto"/>
        <w:jc w:val="both"/>
      </w:pPr>
      <w:r>
        <w:t>Рис. 3</w:t>
      </w:r>
      <w:r w:rsidRPr="004E2208">
        <w:t xml:space="preserve">. Окраска на </w:t>
      </w:r>
      <w:r w:rsidR="0057279D">
        <w:t>S100A4</w:t>
      </w:r>
      <w:r w:rsidRPr="004E2208">
        <w:t xml:space="preserve"> на Р4</w:t>
      </w:r>
    </w:p>
    <w:sectPr w:rsidR="004E2208" w:rsidRPr="004E2208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18"/>
    <w:rsid w:val="000C41A9"/>
    <w:rsid w:val="00131C98"/>
    <w:rsid w:val="00205EF4"/>
    <w:rsid w:val="00213076"/>
    <w:rsid w:val="00276A5D"/>
    <w:rsid w:val="002E1CED"/>
    <w:rsid w:val="002E709E"/>
    <w:rsid w:val="00312EF4"/>
    <w:rsid w:val="00347D9D"/>
    <w:rsid w:val="004834DC"/>
    <w:rsid w:val="004D0EF0"/>
    <w:rsid w:val="004E2208"/>
    <w:rsid w:val="0051071B"/>
    <w:rsid w:val="00510A18"/>
    <w:rsid w:val="005209C2"/>
    <w:rsid w:val="00555C2D"/>
    <w:rsid w:val="0057279D"/>
    <w:rsid w:val="005A06A6"/>
    <w:rsid w:val="005D7A5E"/>
    <w:rsid w:val="006B59B5"/>
    <w:rsid w:val="007B5340"/>
    <w:rsid w:val="00830B75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89C"/>
    <w:rsid w:val="00C12107"/>
    <w:rsid w:val="00C42B7B"/>
    <w:rsid w:val="00C80681"/>
    <w:rsid w:val="00CA100E"/>
    <w:rsid w:val="00CD5121"/>
    <w:rsid w:val="00CF25AF"/>
    <w:rsid w:val="00CF44BD"/>
    <w:rsid w:val="00D51C32"/>
    <w:rsid w:val="00D57F0B"/>
    <w:rsid w:val="00E15D34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5D3D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9</cp:revision>
  <dcterms:created xsi:type="dcterms:W3CDTF">2021-12-06T06:16:00Z</dcterms:created>
  <dcterms:modified xsi:type="dcterms:W3CDTF">2021-12-22T09:43:00Z</dcterms:modified>
</cp:coreProperties>
</file>